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F" w:rsidRDefault="00491A6F" w:rsidP="001953E5">
      <w:pPr>
        <w:spacing w:after="0" w:line="240" w:lineRule="auto"/>
        <w:jc w:val="center"/>
        <w:rPr>
          <w:rFonts w:ascii="Arial" w:hAnsi="Arial" w:cs="Arial"/>
          <w:b/>
          <w:color w:val="943634"/>
          <w:sz w:val="20"/>
          <w:szCs w:val="20"/>
          <w:lang w:val="en-US"/>
        </w:rPr>
      </w:pPr>
      <w:r w:rsidRPr="001160FE">
        <w:rPr>
          <w:rFonts w:ascii="Arial" w:hAnsi="Arial" w:cs="Arial"/>
          <w:b/>
          <w:noProof/>
          <w:color w:val="943634"/>
          <w:sz w:val="20"/>
          <w:szCs w:val="20"/>
          <w:lang w:eastAsia="ru-RU"/>
        </w:rPr>
        <w:drawing>
          <wp:inline distT="0" distB="0" distL="0" distR="0">
            <wp:extent cx="1638300" cy="790508"/>
            <wp:effectExtent l="19050" t="0" r="0" b="0"/>
            <wp:docPr id="2" name="Рисунок 1" descr="\\10.13.169.200\Projects\!!Свободное место\PharmInvest\PharmInvest2013\Лого\Лого-Медцентр-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.169.200\Projects\!!Свободное место\PharmInvest\PharmInvest2013\Лого\Лого-Медцентр-анг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79" cy="79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FE" w:rsidRPr="001160FE" w:rsidRDefault="001160FE" w:rsidP="001953E5">
      <w:pPr>
        <w:spacing w:after="0" w:line="240" w:lineRule="auto"/>
        <w:jc w:val="center"/>
        <w:rPr>
          <w:rFonts w:ascii="Arial" w:hAnsi="Arial" w:cs="Arial"/>
          <w:b/>
          <w:color w:val="943634"/>
          <w:sz w:val="20"/>
          <w:szCs w:val="20"/>
          <w:lang w:val="en-US"/>
        </w:rPr>
      </w:pPr>
    </w:p>
    <w:p w:rsidR="001953E5" w:rsidRPr="00D709AF" w:rsidRDefault="009B6195" w:rsidP="001953E5">
      <w:pPr>
        <w:spacing w:after="0" w:line="240" w:lineRule="auto"/>
        <w:jc w:val="center"/>
        <w:rPr>
          <w:rFonts w:ascii="Arial" w:hAnsi="Arial" w:cs="Arial"/>
          <w:b/>
          <w:color w:val="D54F09"/>
        </w:rPr>
      </w:pPr>
      <w:r w:rsidRPr="00D709AF">
        <w:rPr>
          <w:rFonts w:ascii="Arial" w:hAnsi="Arial" w:cs="Arial"/>
          <w:b/>
          <w:bCs/>
          <w:color w:val="D54F09"/>
          <w:lang w:val="en-US"/>
        </w:rPr>
        <w:t>October</w:t>
      </w:r>
      <w:r w:rsidR="00626BDE" w:rsidRPr="00D709AF">
        <w:rPr>
          <w:rFonts w:ascii="Arial" w:hAnsi="Arial" w:cs="Arial"/>
          <w:b/>
          <w:bCs/>
          <w:color w:val="D54F09"/>
          <w:lang w:val="en-US"/>
        </w:rPr>
        <w:t xml:space="preserve"> 1</w:t>
      </w:r>
      <w:r w:rsidR="00D709AF" w:rsidRPr="00D709AF">
        <w:rPr>
          <w:rFonts w:ascii="Arial" w:hAnsi="Arial" w:cs="Arial"/>
          <w:b/>
          <w:bCs/>
          <w:color w:val="D54F09"/>
        </w:rPr>
        <w:t>7</w:t>
      </w:r>
      <w:r w:rsidR="00626BDE" w:rsidRPr="00D709AF">
        <w:rPr>
          <w:rFonts w:ascii="Arial" w:hAnsi="Arial" w:cs="Arial"/>
          <w:b/>
          <w:bCs/>
          <w:color w:val="D54F09"/>
          <w:lang w:val="en-US"/>
        </w:rPr>
        <w:t xml:space="preserve">, 2013 </w:t>
      </w:r>
      <w:r w:rsidR="001953E5" w:rsidRPr="00D709AF">
        <w:rPr>
          <w:rFonts w:ascii="Arial" w:hAnsi="Arial" w:cs="Arial"/>
          <w:b/>
          <w:color w:val="D54F09"/>
        </w:rPr>
        <w:t xml:space="preserve"> </w:t>
      </w:r>
    </w:p>
    <w:p w:rsidR="001953E5" w:rsidRPr="00D709AF" w:rsidRDefault="00626BDE" w:rsidP="0051671F">
      <w:pPr>
        <w:spacing w:after="0" w:line="240" w:lineRule="auto"/>
        <w:jc w:val="center"/>
        <w:rPr>
          <w:rFonts w:ascii="Arial" w:hAnsi="Arial" w:cs="Arial"/>
          <w:color w:val="D54F09"/>
        </w:rPr>
      </w:pPr>
      <w:proofErr w:type="spellStart"/>
      <w:r w:rsidRPr="00D709AF">
        <w:rPr>
          <w:rFonts w:ascii="Arial" w:hAnsi="Arial" w:cs="Arial"/>
          <w:b/>
          <w:bCs/>
          <w:color w:val="D54F09"/>
          <w:lang w:val="en-US"/>
        </w:rPr>
        <w:t>Lenexpo</w:t>
      </w:r>
      <w:proofErr w:type="spellEnd"/>
      <w:r w:rsidRPr="00D709AF">
        <w:rPr>
          <w:rFonts w:ascii="Arial" w:hAnsi="Arial" w:cs="Arial"/>
          <w:b/>
          <w:bCs/>
          <w:color w:val="D54F09"/>
          <w:lang w:val="en-US"/>
        </w:rPr>
        <w:t>, Saint Petersburg</w:t>
      </w:r>
      <w:r w:rsidR="00CE1016" w:rsidRPr="00D709AF">
        <w:rPr>
          <w:rFonts w:ascii="Arial" w:hAnsi="Arial" w:cs="Arial"/>
          <w:b/>
          <w:color w:val="D54F09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6"/>
        <w:gridCol w:w="1611"/>
        <w:gridCol w:w="1615"/>
        <w:gridCol w:w="4378"/>
        <w:gridCol w:w="1038"/>
        <w:gridCol w:w="953"/>
      </w:tblGrid>
      <w:tr w:rsidR="001953E5" w:rsidRPr="001160FE" w:rsidTr="00173BAE">
        <w:trPr>
          <w:trHeight w:val="103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3E5" w:rsidRPr="00173BAE" w:rsidRDefault="00CF2044" w:rsidP="00CF2044">
            <w:pPr>
              <w:pStyle w:val="6"/>
              <w:rPr>
                <w:color w:val="D54809"/>
                <w:sz w:val="20"/>
                <w:szCs w:val="20"/>
              </w:rPr>
            </w:pPr>
            <w:r w:rsidRPr="00173BAE">
              <w:rPr>
                <w:color w:val="D54809"/>
                <w:sz w:val="20"/>
                <w:szCs w:val="20"/>
                <w:lang w:val="en-US"/>
              </w:rPr>
              <w:t xml:space="preserve">REGISTRATION 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3E5" w:rsidRPr="00173BAE" w:rsidRDefault="00CF2044" w:rsidP="001B7DB3">
            <w:pPr>
              <w:pStyle w:val="6"/>
              <w:rPr>
                <w:color w:val="D54809"/>
                <w:sz w:val="20"/>
                <w:szCs w:val="20"/>
              </w:rPr>
            </w:pPr>
            <w:r w:rsidRPr="00173BAE">
              <w:rPr>
                <w:color w:val="D54809"/>
                <w:sz w:val="20"/>
                <w:szCs w:val="20"/>
                <w:lang w:val="en-US"/>
              </w:rPr>
              <w:t>CONFERENCE FEE</w:t>
            </w:r>
          </w:p>
        </w:tc>
      </w:tr>
      <w:tr w:rsidR="00173BAE" w:rsidRPr="001160FE" w:rsidTr="00173BAE">
        <w:trPr>
          <w:trHeight w:val="299"/>
        </w:trPr>
        <w:tc>
          <w:tcPr>
            <w:tcW w:w="476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3BAE" w:rsidRDefault="00173BAE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3BAE" w:rsidRPr="001160FE" w:rsidRDefault="00173BAE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73BAE" w:rsidRPr="001160FE" w:rsidRDefault="00173BAE" w:rsidP="00CF2044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by e-mail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73BAE" w:rsidRPr="001160FE" w:rsidRDefault="005D5E40" w:rsidP="00626B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173BAE" w:rsidRPr="001160FE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starodubtseva@investa.spb.ru</w:t>
              </w:r>
            </w:hyperlink>
            <w:r w:rsidR="00173BAE" w:rsidRPr="001160F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="00173BAE"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173BAE" w:rsidRPr="001160FE" w:rsidRDefault="00173BAE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73BAE" w:rsidRPr="001160FE" w:rsidRDefault="00173BAE" w:rsidP="009B61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Additional information: </w:t>
            </w:r>
            <w:r w:rsidRPr="00173B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+7 (812) 240 46 01</w:t>
            </w:r>
          </w:p>
          <w:p w:rsidR="00173BAE" w:rsidRPr="001160FE" w:rsidRDefault="00173BAE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73BAE" w:rsidRPr="001160FE" w:rsidRDefault="00173BAE" w:rsidP="00CF20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Contact persons:</w:t>
            </w:r>
          </w:p>
          <w:p w:rsidR="00173BAE" w:rsidRDefault="00173BAE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Anna Starodubtseva, cell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+7 960 239 98 95</w:t>
            </w:r>
          </w:p>
          <w:p w:rsidR="00EA37B8" w:rsidRPr="00EA37B8" w:rsidRDefault="00EA37B8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Alexey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Budarin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 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+7 981 797 74 27</w:t>
            </w:r>
          </w:p>
          <w:p w:rsidR="00173BAE" w:rsidRPr="001160FE" w:rsidRDefault="00173BAE" w:rsidP="007300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73BAE" w:rsidRPr="001160FE" w:rsidRDefault="00173BAE" w:rsidP="00BF41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73BAE" w:rsidRPr="006E47F8" w:rsidRDefault="001B42F9" w:rsidP="006E47F8">
            <w:pPr>
              <w:spacing w:after="0" w:line="240" w:lineRule="auto"/>
              <w:ind w:left="-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Visit to medical </w:t>
            </w:r>
            <w:proofErr w:type="spellStart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St. Petersburg </w:t>
            </w:r>
            <w:r w:rsidRPr="00472BE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October 16, 2013)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173BAE" w:rsidRPr="001160FE" w:rsidRDefault="001B42F9" w:rsidP="00221BD4">
            <w:pPr>
              <w:spacing w:after="0" w:line="240" w:lineRule="auto"/>
              <w:ind w:left="-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3BAE">
              <w:rPr>
                <w:rFonts w:ascii="Arial" w:hAnsi="Arial" w:cs="Arial"/>
                <w:b/>
                <w:sz w:val="20"/>
                <w:szCs w:val="20"/>
                <w:lang w:val="en-US"/>
              </w:rPr>
              <w:t>200 euro</w:t>
            </w:r>
          </w:p>
        </w:tc>
      </w:tr>
      <w:tr w:rsidR="00173BAE" w:rsidRPr="001160FE" w:rsidTr="00173BAE">
        <w:trPr>
          <w:trHeight w:val="299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3BAE" w:rsidRPr="001160FE" w:rsidRDefault="00173BAE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73BAE" w:rsidRPr="001160FE" w:rsidRDefault="00173BAE" w:rsidP="00AF2695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:rsidR="00173BAE" w:rsidRPr="001160FE" w:rsidRDefault="00173BAE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bottom w:val="single" w:sz="12" w:space="0" w:color="000000"/>
              <w:right w:val="single" w:sz="12" w:space="0" w:color="000000"/>
            </w:tcBorders>
          </w:tcPr>
          <w:p w:rsidR="00173BAE" w:rsidRPr="001160FE" w:rsidRDefault="00173BAE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173BAE" w:rsidRPr="001160FE" w:rsidTr="00173BAE">
        <w:trPr>
          <w:trHeight w:val="18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3BAE" w:rsidRPr="001160FE" w:rsidRDefault="00173BAE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73BAE" w:rsidRPr="001160FE" w:rsidRDefault="001B42F9" w:rsidP="00F30CEA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in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first international conference «Contemporary medical </w:t>
            </w:r>
            <w:proofErr w:type="spellStart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. Investments. Equipment. Personnel»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(October 17, 2013)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73BAE" w:rsidRPr="001160FE" w:rsidRDefault="001B42F9" w:rsidP="00AF2695">
            <w:pPr>
              <w:spacing w:after="0" w:line="240" w:lineRule="auto"/>
              <w:ind w:left="-78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73BAE">
              <w:rPr>
                <w:rFonts w:ascii="Arial" w:hAnsi="Arial" w:cs="Arial"/>
                <w:b/>
                <w:sz w:val="20"/>
                <w:szCs w:val="20"/>
                <w:lang w:val="en-US"/>
              </w:rPr>
              <w:t>375 euro</w:t>
            </w:r>
          </w:p>
        </w:tc>
      </w:tr>
      <w:tr w:rsidR="00173BAE" w:rsidRPr="001160FE" w:rsidTr="00173BAE">
        <w:trPr>
          <w:trHeight w:val="18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3BAE" w:rsidRPr="001160FE" w:rsidRDefault="00173BAE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/>
            <w:tcBorders>
              <w:left w:val="single" w:sz="12" w:space="0" w:color="000000"/>
            </w:tcBorders>
            <w:vAlign w:val="center"/>
          </w:tcPr>
          <w:p w:rsidR="00173BAE" w:rsidRPr="001160FE" w:rsidRDefault="00173BAE" w:rsidP="00F30CEA">
            <w:pPr>
              <w:spacing w:after="0" w:line="240" w:lineRule="auto"/>
              <w:ind w:left="-7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73BAE" w:rsidRPr="001160FE" w:rsidRDefault="00173BAE" w:rsidP="001B42F9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73BAE" w:rsidRPr="001160FE" w:rsidRDefault="00173BAE" w:rsidP="001B42F9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6E47F8" w:rsidRPr="006E47F8" w:rsidTr="001B42F9">
        <w:trPr>
          <w:trHeight w:val="94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E47F8" w:rsidRPr="001160FE" w:rsidRDefault="006E47F8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E47F8" w:rsidRPr="006E47F8" w:rsidRDefault="006E47F8" w:rsidP="001B42F9">
            <w:pPr>
              <w:spacing w:after="0" w:line="240" w:lineRule="auto"/>
              <w:ind w:left="-6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in the specialized exhibition MEDIZ SPB (organizer is </w:t>
            </w:r>
            <w:proofErr w:type="spellStart"/>
            <w:r w:rsidRPr="006E47F8">
              <w:rPr>
                <w:rFonts w:ascii="Arial" w:hAnsi="Arial" w:cs="Arial"/>
                <w:bCs/>
                <w:sz w:val="20"/>
                <w:szCs w:val="20"/>
                <w:lang w:val="en-US"/>
              </w:rPr>
              <w:t>Messe</w:t>
            </w:r>
            <w:proofErr w:type="spellEnd"/>
            <w:r w:rsidRPr="006E47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Düsseldorf Moscow, LLC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038" w:type="dxa"/>
            <w:tcBorders>
              <w:top w:val="single" w:sz="12" w:space="0" w:color="000000"/>
              <w:right w:val="single" w:sz="12" w:space="0" w:color="000000"/>
            </w:tcBorders>
          </w:tcPr>
          <w:p w:rsidR="006E47F8" w:rsidRPr="001160FE" w:rsidRDefault="006E47F8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right w:val="single" w:sz="12" w:space="0" w:color="000000"/>
            </w:tcBorders>
          </w:tcPr>
          <w:p w:rsidR="006E47F8" w:rsidRPr="001160FE" w:rsidRDefault="006E47F8" w:rsidP="00AF2695">
            <w:pPr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1B42F9" w:rsidRPr="001160FE" w:rsidTr="001B42F9">
        <w:trPr>
          <w:trHeight w:val="94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B42F9" w:rsidRPr="001160FE" w:rsidRDefault="001B42F9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B42F9" w:rsidRPr="00173BAE" w:rsidRDefault="001B42F9" w:rsidP="001B42F9">
            <w:pPr>
              <w:spacing w:after="0" w:line="240" w:lineRule="auto"/>
              <w:ind w:left="-6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participants of the Conference the p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articipation in the plenary session of 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he St. Petersburg International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Health Forum</w:t>
            </w:r>
            <w:r w:rsidRPr="00472B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</w:t>
            </w:r>
            <w:r w:rsidRPr="001B42F9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FREE</w:t>
            </w:r>
          </w:p>
          <w:p w:rsidR="001B42F9" w:rsidRPr="00F80765" w:rsidRDefault="001B42F9" w:rsidP="001B42F9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BE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October 16, 2013)</w:t>
            </w:r>
          </w:p>
        </w:tc>
        <w:tc>
          <w:tcPr>
            <w:tcW w:w="1038" w:type="dxa"/>
            <w:tcBorders>
              <w:top w:val="single" w:sz="12" w:space="0" w:color="000000"/>
              <w:right w:val="single" w:sz="12" w:space="0" w:color="000000"/>
            </w:tcBorders>
          </w:tcPr>
          <w:p w:rsidR="001B42F9" w:rsidRPr="001160FE" w:rsidRDefault="001B42F9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right w:val="single" w:sz="12" w:space="0" w:color="000000"/>
            </w:tcBorders>
          </w:tcPr>
          <w:p w:rsidR="001B42F9" w:rsidRPr="001160FE" w:rsidRDefault="001B42F9" w:rsidP="00AF2695">
            <w:pPr>
              <w:ind w:left="-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173BAE" w:rsidRPr="006E47F8" w:rsidTr="00173BAE">
        <w:trPr>
          <w:trHeight w:val="264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BAE" w:rsidRPr="001160FE" w:rsidRDefault="00173BAE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3BAE" w:rsidRDefault="00173BAE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73BAE" w:rsidRPr="001160FE" w:rsidRDefault="00173BAE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VAT (18 %) is not included</w:t>
            </w:r>
          </w:p>
          <w:p w:rsidR="00173BAE" w:rsidRPr="0072378C" w:rsidRDefault="00173BAE" w:rsidP="00AA5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173BAE" w:rsidRPr="001160FE" w:rsidRDefault="00173BAE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1 euro =40 rubles</w:t>
            </w:r>
          </w:p>
          <w:p w:rsidR="00173BAE" w:rsidRPr="001160FE" w:rsidRDefault="00173BAE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73BAE" w:rsidRPr="001160FE" w:rsidRDefault="00173BAE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for representatives of government bodies, scientific and educational institutions </w:t>
            </w:r>
            <w:r w:rsidRPr="0035345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</w:t>
            </w:r>
            <w:r w:rsidRPr="00353456">
              <w:rPr>
                <w:rFonts w:ascii="Arial" w:hAnsi="Arial" w:cs="Arial"/>
                <w:b/>
                <w:bCs/>
                <w:color w:val="D54809"/>
                <w:sz w:val="20"/>
                <w:szCs w:val="20"/>
                <w:u w:val="single"/>
                <w:lang w:val="en-US"/>
              </w:rPr>
              <w:t>free of charge but registration is required</w:t>
            </w:r>
          </w:p>
          <w:p w:rsidR="00173BAE" w:rsidRPr="00CA2BC2" w:rsidRDefault="00173BAE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color w:val="CC0000"/>
                <w:sz w:val="20"/>
                <w:szCs w:val="20"/>
                <w:u w:val="single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Second and next following representatives from the same organization pay registration fee with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10% discount</w:t>
            </w:r>
          </w:p>
          <w:p w:rsidR="00173BAE" w:rsidRPr="001160FE" w:rsidRDefault="00173BAE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u w:val="single"/>
                <w:lang w:val="en-US"/>
              </w:rPr>
              <w:t>not included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A2BC2">
              <w:rPr>
                <w:rFonts w:ascii="Arial" w:hAnsi="Arial" w:cs="Arial"/>
                <w:sz w:val="20"/>
                <w:szCs w:val="20"/>
                <w:lang w:val="en-US"/>
              </w:rPr>
              <w:t>in the registration fee</w:t>
            </w:r>
          </w:p>
          <w:p w:rsidR="00173BAE" w:rsidRPr="001160FE" w:rsidRDefault="00173BAE" w:rsidP="001160FE">
            <w:pPr>
              <w:numPr>
                <w:ilvl w:val="0"/>
                <w:numId w:val="6"/>
              </w:numPr>
              <w:snapToGrid w:val="0"/>
              <w:spacing w:line="240" w:lineRule="auto"/>
              <w:ind w:left="361" w:hanging="28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The organizing committee provides assistance with accommodation and transfers by special requests from participants</w:t>
            </w:r>
          </w:p>
        </w:tc>
      </w:tr>
      <w:tr w:rsidR="009B6195" w:rsidRPr="001160FE" w:rsidTr="00173BAE">
        <w:trPr>
          <w:trHeight w:val="191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6195" w:rsidRPr="00173BAE" w:rsidRDefault="009B6195" w:rsidP="00B7335D">
            <w:pPr>
              <w:spacing w:after="0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</w:rPr>
              <w:t>COMPANY DETAILS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480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698"/>
        </w:trPr>
        <w:tc>
          <w:tcPr>
            <w:tcW w:w="1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B6195" w:rsidRPr="001160FE" w:rsidRDefault="005D5E40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Individual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Taxpayer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Number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5" w:rsidRPr="001160FE" w:rsidRDefault="005D5E40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Tax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registration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reason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code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5D5E40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BIC</w:t>
              </w:r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5D5E40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Bank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account</w:t>
              </w:r>
              <w:proofErr w:type="spellEnd"/>
            </w:hyperlink>
            <w:r w:rsidR="009B6195" w:rsidRPr="001160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5D5E40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Correspondent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account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company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137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582C" w:rsidRPr="001160FE" w:rsidTr="00173BAE">
        <w:trPr>
          <w:trHeight w:val="26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7582C" w:rsidRPr="001160FE" w:rsidRDefault="00CF2044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Acts on the basis of</w:t>
            </w:r>
            <w:r w:rsidR="0007582C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7582C" w:rsidRPr="001160FE" w:rsidRDefault="0007582C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 </w:t>
            </w:r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Charter</w:t>
            </w:r>
          </w:p>
          <w:p w:rsidR="0007582C" w:rsidRPr="001160FE" w:rsidRDefault="0007582C" w:rsidP="00CF2044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____  </w:t>
            </w:r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pl-PL"/>
              </w:rPr>
              <w:t>Warrant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№ _____ </w:t>
            </w:r>
            <w:proofErr w:type="spellStart"/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7582C" w:rsidRPr="001160FE" w:rsidRDefault="008437EB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How did you hear about the Conference</w:t>
            </w:r>
            <w:r w:rsidR="0007582C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07582C" w:rsidRPr="001160FE" w:rsidRDefault="0007582C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  <w:tr w:rsidR="0007582C" w:rsidRPr="006E47F8" w:rsidTr="00173BAE">
        <w:trPr>
          <w:trHeight w:val="119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7582C" w:rsidRPr="001160FE" w:rsidRDefault="00CF2044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Bank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/address: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7582C" w:rsidRPr="00173BAE" w:rsidRDefault="008437EB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bCs/>
                <w:color w:val="D54809"/>
                <w:sz w:val="20"/>
                <w:szCs w:val="20"/>
                <w:lang w:val="en-US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PARTICIPATION CONDITIONS AND MODE OF PAYMENT</w:t>
            </w:r>
          </w:p>
        </w:tc>
      </w:tr>
      <w:tr w:rsidR="009B6195" w:rsidRPr="006E47F8" w:rsidTr="00173BAE">
        <w:trPr>
          <w:trHeight w:val="26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5D5E40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Legal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address</w:t>
              </w:r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B6195" w:rsidRPr="001160FE" w:rsidRDefault="009B6195" w:rsidP="001160FE">
            <w:pPr>
              <w:tabs>
                <w:tab w:val="left" w:pos="175"/>
              </w:tabs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You may register by filling in the Registration Form and sending it via e-mail. 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Organizers will issue the invoice in 3 working days. Participant, who has not paid the registration fee till the beginning of the Conference, will not be allowed to participate.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Registration fee includes participation in the Conference sessions, round tables, B2B meetings, lunch, coffee-breaks, evening reception, and participants’ hand out.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case of registration cancellation prior to 20.01.2013, registration fee would be returned on the specified account with the deduction of administrative expenses. 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case of registration cancellation after 20.01.2013 or participants’ non-attendance at the Conference, organizers reserve the right to keep the registration fee as a compensation for organization expenses.</w:t>
            </w:r>
          </w:p>
          <w:p w:rsidR="009B6195" w:rsidRPr="001160FE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6195" w:rsidRPr="00CE22D5" w:rsidTr="00173BAE">
        <w:trPr>
          <w:trHeight w:val="141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B6195" w:rsidRPr="00173BAE" w:rsidRDefault="009B6195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REGISTRATION FORM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62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3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Post address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1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Web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person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3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Second 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5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4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Third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626BD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B40386" w:rsidRDefault="009B6195" w:rsidP="00BD5B69">
            <w:pPr>
              <w:spacing w:after="0"/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B6195" w:rsidRPr="00CE22D5" w:rsidTr="00173BAE">
        <w:trPr>
          <w:trHeight w:val="26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B6195" w:rsidRPr="00CE22D5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5000" w:rsidRPr="00472BE9" w:rsidRDefault="00AA5000" w:rsidP="00472BE9">
      <w:pPr>
        <w:spacing w:after="0"/>
      </w:pPr>
    </w:p>
    <w:sectPr w:rsidR="00AA5000" w:rsidRPr="00472BE9" w:rsidSect="00427BED">
      <w:footerReference w:type="default" r:id="rId16"/>
      <w:pgSz w:w="11906" w:h="16838"/>
      <w:pgMar w:top="284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0D" w:rsidRDefault="00492B0D" w:rsidP="00296E3F">
      <w:pPr>
        <w:spacing w:after="0" w:line="240" w:lineRule="auto"/>
      </w:pPr>
      <w:r>
        <w:separator/>
      </w:r>
    </w:p>
  </w:endnote>
  <w:endnote w:type="continuationSeparator" w:id="0">
    <w:p w:rsidR="00492B0D" w:rsidRDefault="00492B0D" w:rsidP="0029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3F" w:rsidRPr="00656C16" w:rsidRDefault="00296E3F">
    <w:pPr>
      <w:pStyle w:val="aa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0D" w:rsidRDefault="00492B0D" w:rsidP="00296E3F">
      <w:pPr>
        <w:spacing w:after="0" w:line="240" w:lineRule="auto"/>
      </w:pPr>
      <w:r>
        <w:separator/>
      </w:r>
    </w:p>
  </w:footnote>
  <w:footnote w:type="continuationSeparator" w:id="0">
    <w:p w:rsidR="00492B0D" w:rsidRDefault="00492B0D" w:rsidP="0029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C695418"/>
    <w:multiLevelType w:val="hybridMultilevel"/>
    <w:tmpl w:val="C736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248C"/>
    <w:multiLevelType w:val="hybridMultilevel"/>
    <w:tmpl w:val="8D86F508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41D65E0F"/>
    <w:multiLevelType w:val="hybridMultilevel"/>
    <w:tmpl w:val="625E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06CC"/>
    <w:multiLevelType w:val="hybridMultilevel"/>
    <w:tmpl w:val="885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1B21"/>
    <w:multiLevelType w:val="hybridMultilevel"/>
    <w:tmpl w:val="0D94561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7EFC5802"/>
    <w:multiLevelType w:val="hybridMultilevel"/>
    <w:tmpl w:val="9E361878"/>
    <w:lvl w:ilvl="0" w:tplc="F9DE548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D54809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F78703D"/>
    <w:multiLevelType w:val="hybridMultilevel"/>
    <w:tmpl w:val="8D88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E5"/>
    <w:rsid w:val="00022F75"/>
    <w:rsid w:val="00026E2E"/>
    <w:rsid w:val="00042E05"/>
    <w:rsid w:val="0005483A"/>
    <w:rsid w:val="000701C4"/>
    <w:rsid w:val="00072603"/>
    <w:rsid w:val="0007582C"/>
    <w:rsid w:val="00082D61"/>
    <w:rsid w:val="00087873"/>
    <w:rsid w:val="000B28C0"/>
    <w:rsid w:val="000B3911"/>
    <w:rsid w:val="000F351B"/>
    <w:rsid w:val="001160FE"/>
    <w:rsid w:val="00173BAE"/>
    <w:rsid w:val="00175C0E"/>
    <w:rsid w:val="00177D21"/>
    <w:rsid w:val="001953E5"/>
    <w:rsid w:val="001A1DDF"/>
    <w:rsid w:val="001B32C9"/>
    <w:rsid w:val="001B42F9"/>
    <w:rsid w:val="001B7DB3"/>
    <w:rsid w:val="001E46AD"/>
    <w:rsid w:val="001F4BEE"/>
    <w:rsid w:val="00201694"/>
    <w:rsid w:val="00221BD4"/>
    <w:rsid w:val="002833D9"/>
    <w:rsid w:val="00296E3F"/>
    <w:rsid w:val="002B4F55"/>
    <w:rsid w:val="002B6283"/>
    <w:rsid w:val="002E586D"/>
    <w:rsid w:val="002F7D9C"/>
    <w:rsid w:val="003002BB"/>
    <w:rsid w:val="00324D78"/>
    <w:rsid w:val="0032604B"/>
    <w:rsid w:val="00353456"/>
    <w:rsid w:val="00391CBA"/>
    <w:rsid w:val="00425174"/>
    <w:rsid w:val="004278AF"/>
    <w:rsid w:val="00427BED"/>
    <w:rsid w:val="00440C38"/>
    <w:rsid w:val="004461E6"/>
    <w:rsid w:val="004626DC"/>
    <w:rsid w:val="00472BE9"/>
    <w:rsid w:val="00487778"/>
    <w:rsid w:val="004913D7"/>
    <w:rsid w:val="00491A6F"/>
    <w:rsid w:val="00492B0D"/>
    <w:rsid w:val="004A7729"/>
    <w:rsid w:val="004C5BFA"/>
    <w:rsid w:val="004F772C"/>
    <w:rsid w:val="005145FE"/>
    <w:rsid w:val="0051671F"/>
    <w:rsid w:val="005213DF"/>
    <w:rsid w:val="00553F08"/>
    <w:rsid w:val="00554BD1"/>
    <w:rsid w:val="005B09CB"/>
    <w:rsid w:val="005C10CC"/>
    <w:rsid w:val="005D55DA"/>
    <w:rsid w:val="005D5E40"/>
    <w:rsid w:val="005E6668"/>
    <w:rsid w:val="005F06C9"/>
    <w:rsid w:val="005F0D04"/>
    <w:rsid w:val="00626BDE"/>
    <w:rsid w:val="00653EE0"/>
    <w:rsid w:val="00656C16"/>
    <w:rsid w:val="006754E7"/>
    <w:rsid w:val="006832B7"/>
    <w:rsid w:val="006D04FD"/>
    <w:rsid w:val="006E47F8"/>
    <w:rsid w:val="00714748"/>
    <w:rsid w:val="0072378C"/>
    <w:rsid w:val="0073006C"/>
    <w:rsid w:val="00754BD1"/>
    <w:rsid w:val="007A668D"/>
    <w:rsid w:val="007B6B99"/>
    <w:rsid w:val="007D1740"/>
    <w:rsid w:val="007F5A4B"/>
    <w:rsid w:val="008038A9"/>
    <w:rsid w:val="0082703E"/>
    <w:rsid w:val="008437EB"/>
    <w:rsid w:val="00851C23"/>
    <w:rsid w:val="00863289"/>
    <w:rsid w:val="0089495E"/>
    <w:rsid w:val="008A5EEC"/>
    <w:rsid w:val="008A7EA5"/>
    <w:rsid w:val="008E3859"/>
    <w:rsid w:val="0093061B"/>
    <w:rsid w:val="00935133"/>
    <w:rsid w:val="00970211"/>
    <w:rsid w:val="009B29C2"/>
    <w:rsid w:val="009B6195"/>
    <w:rsid w:val="00A03937"/>
    <w:rsid w:val="00A53A32"/>
    <w:rsid w:val="00A73238"/>
    <w:rsid w:val="00A905AC"/>
    <w:rsid w:val="00A9569B"/>
    <w:rsid w:val="00A97AE3"/>
    <w:rsid w:val="00AA163C"/>
    <w:rsid w:val="00AA5000"/>
    <w:rsid w:val="00AF2695"/>
    <w:rsid w:val="00B2104E"/>
    <w:rsid w:val="00B40386"/>
    <w:rsid w:val="00B46191"/>
    <w:rsid w:val="00B4641D"/>
    <w:rsid w:val="00B5120B"/>
    <w:rsid w:val="00B7335D"/>
    <w:rsid w:val="00BD5B69"/>
    <w:rsid w:val="00BF4110"/>
    <w:rsid w:val="00C40770"/>
    <w:rsid w:val="00CA2BC2"/>
    <w:rsid w:val="00CB0384"/>
    <w:rsid w:val="00CC2485"/>
    <w:rsid w:val="00CD78D5"/>
    <w:rsid w:val="00CE1016"/>
    <w:rsid w:val="00CE22D5"/>
    <w:rsid w:val="00CF2044"/>
    <w:rsid w:val="00D202BA"/>
    <w:rsid w:val="00D529BE"/>
    <w:rsid w:val="00D709AF"/>
    <w:rsid w:val="00DB090C"/>
    <w:rsid w:val="00DB13E9"/>
    <w:rsid w:val="00DF756F"/>
    <w:rsid w:val="00E37254"/>
    <w:rsid w:val="00E40EEE"/>
    <w:rsid w:val="00EA268F"/>
    <w:rsid w:val="00EA37B8"/>
    <w:rsid w:val="00EB2298"/>
    <w:rsid w:val="00EB412C"/>
    <w:rsid w:val="00ED01E5"/>
    <w:rsid w:val="00F21974"/>
    <w:rsid w:val="00F30CEA"/>
    <w:rsid w:val="00F80765"/>
    <w:rsid w:val="00FD2F37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B628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1953E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53E5"/>
    <w:rPr>
      <w:rFonts w:ascii="Arial" w:eastAsia="Times New Roman" w:hAnsi="Arial" w:cs="Arial"/>
      <w:b/>
      <w:bCs/>
      <w:color w:val="FF000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6283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rsid w:val="002B6283"/>
    <w:rPr>
      <w:color w:val="0000FF"/>
      <w:u w:val="single"/>
    </w:rPr>
  </w:style>
  <w:style w:type="table" w:styleId="a4">
    <w:name w:val="Table Grid"/>
    <w:basedOn w:val="a1"/>
    <w:uiPriority w:val="59"/>
    <w:rsid w:val="00BD5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5B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E3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E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ltitran.ru/c/m.exe?t=87315_1_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titran.ru/c/m.exe?t=4741434_1_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titran.ru/c/m.exe?t=3861245_1_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itran.ru/c/m.exe?t=89782_1_2" TargetMode="External"/><Relationship Id="rId10" Type="http://schemas.openxmlformats.org/officeDocument/2006/relationships/hyperlink" Target="http://multitran.ru/c/m.exe?t=4546852_1_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dubtseva@investa.spb.ru" TargetMode="External"/><Relationship Id="rId14" Type="http://schemas.openxmlformats.org/officeDocument/2006/relationships/hyperlink" Target="http://multitran.ru/c/m.exe?t=823929_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CDFD-DB08-4B7B-A95B-1A6E0FD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http://www.autoinvest-russia.ru/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mailto:otmas@investa.spb.ru</vt:lpwstr>
      </vt:variant>
      <vt:variant>
        <vt:lpwstr/>
      </vt:variant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mailto:smirnova@investa.spb.ru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Катя</dc:creator>
  <cp:lastModifiedBy>Стародубцева</cp:lastModifiedBy>
  <cp:revision>6</cp:revision>
  <cp:lastPrinted>2013-06-10T12:38:00Z</cp:lastPrinted>
  <dcterms:created xsi:type="dcterms:W3CDTF">2013-06-19T17:58:00Z</dcterms:created>
  <dcterms:modified xsi:type="dcterms:W3CDTF">2013-08-08T07:24:00Z</dcterms:modified>
</cp:coreProperties>
</file>